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40" w:rsidRDefault="007D52EA" w:rsidP="006A2C8A">
      <w:pPr>
        <w:spacing w:line="276" w:lineRule="auto"/>
        <w:ind w:rightChars="100" w:right="210"/>
        <w:jc w:val="right"/>
        <w:rPr>
          <w:sz w:val="24"/>
        </w:rPr>
      </w:pPr>
      <w:r>
        <w:rPr>
          <w:rFonts w:hint="eastAsia"/>
          <w:sz w:val="24"/>
        </w:rPr>
        <w:t>令和４年１月２７</w:t>
      </w:r>
      <w:r w:rsidR="00B32040" w:rsidRPr="00B32040">
        <w:rPr>
          <w:rFonts w:hint="eastAsia"/>
          <w:sz w:val="24"/>
        </w:rPr>
        <w:t>日</w:t>
      </w:r>
    </w:p>
    <w:p w:rsidR="00015B04" w:rsidRPr="00B32040" w:rsidRDefault="00015B04" w:rsidP="006A2C8A">
      <w:pPr>
        <w:spacing w:line="276" w:lineRule="auto"/>
        <w:ind w:rightChars="100" w:right="210"/>
        <w:jc w:val="right"/>
        <w:rPr>
          <w:sz w:val="24"/>
        </w:rPr>
      </w:pPr>
    </w:p>
    <w:p w:rsidR="00B32040" w:rsidRPr="00B32040" w:rsidRDefault="00B32040" w:rsidP="00444E77">
      <w:pPr>
        <w:spacing w:line="276" w:lineRule="auto"/>
        <w:ind w:leftChars="100" w:left="210"/>
        <w:rPr>
          <w:sz w:val="24"/>
        </w:rPr>
      </w:pPr>
      <w:r w:rsidRPr="00B32040">
        <w:rPr>
          <w:rFonts w:hint="eastAsia"/>
          <w:sz w:val="24"/>
        </w:rPr>
        <w:t>各所管関係団体長　様</w:t>
      </w:r>
    </w:p>
    <w:p w:rsidR="007D52EA" w:rsidRPr="005B2339" w:rsidRDefault="007D52EA" w:rsidP="007D52EA">
      <w:pPr>
        <w:ind w:leftChars="114" w:left="239" w:right="720"/>
        <w:jc w:val="right"/>
        <w:rPr>
          <w:sz w:val="24"/>
          <w:szCs w:val="24"/>
        </w:rPr>
      </w:pPr>
      <w:r w:rsidRPr="007D52EA">
        <w:rPr>
          <w:rFonts w:hint="eastAsia"/>
          <w:spacing w:val="24"/>
          <w:w w:val="62"/>
          <w:kern w:val="0"/>
          <w:sz w:val="24"/>
          <w:szCs w:val="24"/>
          <w:fitText w:val="4080" w:id="-1579409408"/>
        </w:rPr>
        <w:t>新型コロナウイルス感染症神奈川県対策本部</w:t>
      </w:r>
      <w:r w:rsidRPr="007D52EA">
        <w:rPr>
          <w:rFonts w:hint="eastAsia"/>
          <w:spacing w:val="5"/>
          <w:w w:val="62"/>
          <w:kern w:val="0"/>
          <w:sz w:val="24"/>
          <w:szCs w:val="24"/>
          <w:fitText w:val="4080" w:id="-1579409408"/>
        </w:rPr>
        <w:t>長</w:t>
      </w:r>
    </w:p>
    <w:p w:rsidR="007D52EA" w:rsidRDefault="007D52EA" w:rsidP="007D52EA">
      <w:pPr>
        <w:ind w:leftChars="114" w:left="239" w:right="720"/>
        <w:jc w:val="right"/>
        <w:rPr>
          <w:kern w:val="0"/>
          <w:sz w:val="24"/>
          <w:szCs w:val="24"/>
        </w:rPr>
      </w:pPr>
      <w:r w:rsidRPr="007D52EA">
        <w:rPr>
          <w:rFonts w:hint="eastAsia"/>
          <w:spacing w:val="54"/>
          <w:kern w:val="0"/>
          <w:sz w:val="24"/>
          <w:szCs w:val="24"/>
          <w:fitText w:val="4080" w:id="-1579409407"/>
        </w:rPr>
        <w:t>神奈川県知事　黒岩　祐</w:t>
      </w:r>
      <w:r w:rsidRPr="007D52EA">
        <w:rPr>
          <w:rFonts w:hint="eastAsia"/>
          <w:spacing w:val="6"/>
          <w:kern w:val="0"/>
          <w:sz w:val="24"/>
          <w:szCs w:val="24"/>
          <w:fitText w:val="4080" w:id="-1579409407"/>
        </w:rPr>
        <w:t>治</w:t>
      </w:r>
    </w:p>
    <w:p w:rsidR="007D52EA" w:rsidRPr="00BC6795" w:rsidRDefault="007D52EA" w:rsidP="007D52EA">
      <w:pPr>
        <w:ind w:leftChars="114" w:left="239" w:firstLineChars="894" w:firstLine="4720"/>
        <w:jc w:val="left"/>
        <w:rPr>
          <w:sz w:val="24"/>
          <w:szCs w:val="24"/>
        </w:rPr>
      </w:pPr>
      <w:r w:rsidRPr="007D52EA">
        <w:rPr>
          <w:rFonts w:hint="eastAsia"/>
          <w:spacing w:val="144"/>
          <w:kern w:val="0"/>
          <w:sz w:val="24"/>
          <w:szCs w:val="24"/>
          <w:fitText w:val="2880" w:id="-1579409406"/>
        </w:rPr>
        <w:t>（公印省略</w:t>
      </w:r>
      <w:r w:rsidRPr="007D52EA">
        <w:rPr>
          <w:rFonts w:hint="eastAsia"/>
          <w:kern w:val="0"/>
          <w:sz w:val="24"/>
          <w:szCs w:val="24"/>
          <w:fitText w:val="2880" w:id="-1579409406"/>
        </w:rPr>
        <w:t>）</w:t>
      </w:r>
    </w:p>
    <w:p w:rsidR="00B32040" w:rsidRPr="007D52EA" w:rsidRDefault="00B32040" w:rsidP="00C7120C">
      <w:pPr>
        <w:spacing w:line="276" w:lineRule="auto"/>
        <w:rPr>
          <w:sz w:val="24"/>
        </w:rPr>
      </w:pPr>
    </w:p>
    <w:p w:rsidR="00444E77" w:rsidRDefault="00444E77" w:rsidP="00444E77">
      <w:pPr>
        <w:jc w:val="center"/>
        <w:rPr>
          <w:rFonts w:asciiTheme="minorEastAsia" w:eastAsiaTheme="minorEastAsia" w:hAnsiTheme="minorEastAsia"/>
          <w:sz w:val="24"/>
          <w:szCs w:val="24"/>
        </w:rPr>
      </w:pPr>
      <w:r w:rsidRPr="00444E77">
        <w:rPr>
          <w:rFonts w:asciiTheme="minorEastAsia" w:eastAsiaTheme="minorEastAsia" w:hAnsiTheme="minorEastAsia" w:hint="eastAsia"/>
          <w:sz w:val="24"/>
          <w:szCs w:val="24"/>
        </w:rPr>
        <w:t>オミクロン株に係る自主療養の開始について（通知）</w:t>
      </w:r>
    </w:p>
    <w:p w:rsidR="00015B04" w:rsidRPr="00444E77" w:rsidRDefault="00015B04" w:rsidP="00444E77">
      <w:pPr>
        <w:jc w:val="center"/>
        <w:rPr>
          <w:rFonts w:asciiTheme="minorEastAsia" w:eastAsiaTheme="minorEastAsia" w:hAnsiTheme="minorEastAsia"/>
          <w:sz w:val="24"/>
          <w:szCs w:val="24"/>
        </w:rPr>
      </w:pPr>
    </w:p>
    <w:p w:rsidR="00444E77" w:rsidRPr="00444E77" w:rsidRDefault="00444E77" w:rsidP="00444E77">
      <w:pPr>
        <w:autoSpaceDE w:val="0"/>
        <w:autoSpaceDN w:val="0"/>
        <w:adjustRightInd w:val="0"/>
        <w:ind w:leftChars="353" w:left="741"/>
        <w:rPr>
          <w:rFonts w:asciiTheme="minorEastAsia" w:eastAsiaTheme="minorEastAsia" w:hAnsiTheme="minorEastAsia" w:cs="MS-Mincho"/>
          <w:color w:val="FF0000"/>
          <w:kern w:val="0"/>
          <w:sz w:val="24"/>
          <w:szCs w:val="24"/>
        </w:rPr>
      </w:pPr>
    </w:p>
    <w:p w:rsidR="00444E77" w:rsidRDefault="00444E77" w:rsidP="00444E77">
      <w:pPr>
        <w:ind w:firstLineChars="100" w:firstLine="240"/>
        <w:rPr>
          <w:sz w:val="24"/>
        </w:rPr>
      </w:pPr>
      <w:r>
        <w:rPr>
          <w:rFonts w:hint="eastAsia"/>
          <w:sz w:val="24"/>
        </w:rPr>
        <w:t>日頃、本県の新型コロナウイルス感染症対策の推進にご理解とご協力をいただき、厚くお礼申し上げます。</w:t>
      </w:r>
    </w:p>
    <w:p w:rsidR="008D4221" w:rsidRDefault="008D4221" w:rsidP="008D4221">
      <w:pPr>
        <w:autoSpaceDE w:val="0"/>
        <w:autoSpaceDN w:val="0"/>
        <w:adjustRightInd w:val="0"/>
        <w:ind w:firstLineChars="100" w:firstLine="240"/>
        <w:rPr>
          <w:rFonts w:asciiTheme="minorEastAsia" w:hAnsiTheme="minorEastAsia" w:cs="MS-Mincho"/>
          <w:kern w:val="0"/>
          <w:sz w:val="24"/>
          <w:szCs w:val="24"/>
        </w:rPr>
      </w:pPr>
      <w:r>
        <w:rPr>
          <w:rFonts w:asciiTheme="minorEastAsia" w:hAnsiTheme="minorEastAsia" w:cs="MS-Mincho" w:hint="eastAsia"/>
          <w:kern w:val="0"/>
          <w:sz w:val="24"/>
          <w:szCs w:val="24"/>
        </w:rPr>
        <w:t>現在、新型コロナウイルス感染症患者の急増により、多くの有症状者が発熱診療等医療機関を受診し、検査や受診に多くの時間を要しています。また、保健所においても疫学調査が逼迫し、患者への健康観察等の対応に遅れが出ている状況です。</w:t>
      </w:r>
    </w:p>
    <w:p w:rsidR="00823875" w:rsidRPr="009E3D79" w:rsidRDefault="008D4221" w:rsidP="009E3D79">
      <w:pPr>
        <w:autoSpaceDE w:val="0"/>
        <w:autoSpaceDN w:val="0"/>
        <w:adjustRightInd w:val="0"/>
        <w:ind w:firstLineChars="100" w:firstLine="240"/>
        <w:rPr>
          <w:rFonts w:asciiTheme="minorHAnsi" w:eastAsiaTheme="minorEastAsia" w:hAnsi="Yu Gothic"/>
          <w:bCs/>
          <w:kern w:val="24"/>
          <w:sz w:val="24"/>
          <w:szCs w:val="36"/>
        </w:rPr>
      </w:pPr>
      <w:r>
        <w:rPr>
          <w:rFonts w:asciiTheme="minorEastAsia" w:hAnsiTheme="minorEastAsia" w:cs="MS-Mincho" w:hint="eastAsia"/>
          <w:kern w:val="0"/>
          <w:sz w:val="24"/>
          <w:szCs w:val="24"/>
        </w:rPr>
        <w:t>本県においては、こうした事態に対応し、</w:t>
      </w:r>
      <w:r>
        <w:rPr>
          <w:rFonts w:hAnsi="Yu Gothic" w:hint="eastAsia"/>
          <w:kern w:val="24"/>
          <w:sz w:val="24"/>
          <w:szCs w:val="24"/>
        </w:rPr>
        <w:t>限られた医療資源をリスクの高い方へ重点的に提供し</w:t>
      </w:r>
      <w:r>
        <w:rPr>
          <w:rFonts w:asciiTheme="minorEastAsia" w:hAnsiTheme="minorEastAsia" w:cs="MS-Mincho" w:hint="eastAsia"/>
          <w:kern w:val="0"/>
          <w:sz w:val="24"/>
          <w:szCs w:val="24"/>
        </w:rPr>
        <w:t>していくため、一定の年齢で基礎疾患が無い等のリスクが低い方に対して、</w:t>
      </w:r>
      <w:r>
        <w:rPr>
          <w:rFonts w:asciiTheme="minorEastAsia" w:hAnsiTheme="minorEastAsia" w:hint="eastAsia"/>
          <w:b/>
          <w:bCs/>
          <w:color w:val="000000" w:themeColor="text1"/>
          <w:kern w:val="24"/>
          <w:sz w:val="24"/>
          <w:szCs w:val="24"/>
          <w:u w:val="single"/>
        </w:rPr>
        <w:t>本人のセルフテスト等による陽性判明時点から、別紙のとおり医療機関を受診せず即時に療養を開始し、ITによる健康観察サービスを受ける「自主療養」を選択いただける仕組み</w:t>
      </w:r>
      <w:r>
        <w:rPr>
          <w:rFonts w:asciiTheme="minorEastAsia" w:hAnsiTheme="minorEastAsia" w:hint="eastAsia"/>
          <w:bCs/>
          <w:color w:val="000000" w:themeColor="text1"/>
          <w:kern w:val="24"/>
          <w:sz w:val="24"/>
          <w:szCs w:val="24"/>
        </w:rPr>
        <w:t>を構築し、</w:t>
      </w:r>
      <w:r>
        <w:rPr>
          <w:rFonts w:asciiTheme="minorEastAsia" w:hAnsiTheme="minorEastAsia" w:hint="eastAsia"/>
          <w:b/>
          <w:bCs/>
          <w:color w:val="000000" w:themeColor="text1"/>
          <w:kern w:val="24"/>
          <w:sz w:val="24"/>
          <w:szCs w:val="24"/>
          <w:u w:val="single"/>
        </w:rPr>
        <w:t>「自主療養届出システム」の運用を１月28日（金）から開始する</w:t>
      </w:r>
      <w:r>
        <w:rPr>
          <w:rFonts w:asciiTheme="minorEastAsia" w:hAnsiTheme="minorEastAsia" w:hint="eastAsia"/>
          <w:bCs/>
          <w:color w:val="000000" w:themeColor="text1"/>
          <w:kern w:val="24"/>
          <w:sz w:val="24"/>
          <w:szCs w:val="24"/>
        </w:rPr>
        <w:t>こととしました。</w:t>
      </w:r>
      <w:r>
        <w:rPr>
          <w:rFonts w:hAnsi="Yu Gothic" w:hint="eastAsia"/>
          <w:bCs/>
          <w:kern w:val="24"/>
          <w:sz w:val="24"/>
          <w:szCs w:val="36"/>
        </w:rPr>
        <w:t>また、「自主療養届出システム」に登録した場合は、</w:t>
      </w:r>
      <w:r>
        <w:rPr>
          <w:rFonts w:hAnsi="Yu Gothic" w:hint="eastAsia"/>
          <w:b/>
          <w:bCs/>
          <w:kern w:val="24"/>
          <w:sz w:val="24"/>
          <w:szCs w:val="36"/>
          <w:u w:val="single"/>
        </w:rPr>
        <w:t>「自主療養届」を発行し、通学先、保育先、勤務先等に提出できる書類として活用いただくことを想定しています。</w:t>
      </w:r>
      <w:r w:rsidR="009E3D79">
        <w:rPr>
          <w:rFonts w:asciiTheme="minorHAnsi" w:eastAsiaTheme="minorEastAsia" w:hAnsi="Yu Gothic" w:hint="eastAsia"/>
          <w:bCs/>
          <w:kern w:val="24"/>
          <w:sz w:val="24"/>
          <w:szCs w:val="36"/>
        </w:rPr>
        <w:t>関係団体におかれましては、御理解</w:t>
      </w:r>
      <w:r w:rsidR="009E3D79">
        <w:rPr>
          <w:rFonts w:asciiTheme="minorEastAsia" w:eastAsiaTheme="minorEastAsia" w:hAnsiTheme="minorEastAsia" w:hint="eastAsia"/>
          <w:bCs/>
          <w:color w:val="000000" w:themeColor="text1"/>
          <w:kern w:val="24"/>
          <w:sz w:val="24"/>
          <w:szCs w:val="24"/>
        </w:rPr>
        <w:t>御協力を賜りますようよろしくお願い致します。</w:t>
      </w:r>
    </w:p>
    <w:p w:rsidR="00CA4939" w:rsidRPr="003E3011" w:rsidRDefault="00CA4939" w:rsidP="00CA4939">
      <w:pPr>
        <w:widowControl/>
        <w:ind w:firstLineChars="100" w:firstLine="240"/>
        <w:jc w:val="left"/>
        <w:rPr>
          <w:rFonts w:asciiTheme="minorEastAsia" w:eastAsiaTheme="minorEastAsia" w:hAnsiTheme="minorEastAsia"/>
          <w:bCs/>
          <w:color w:val="000000" w:themeColor="text1"/>
          <w:kern w:val="24"/>
          <w:sz w:val="24"/>
          <w:szCs w:val="24"/>
        </w:rPr>
      </w:pPr>
      <w:r w:rsidRPr="003E3011">
        <w:rPr>
          <w:rFonts w:asciiTheme="minorEastAsia" w:eastAsiaTheme="minorEastAsia" w:hAnsiTheme="minorEastAsia" w:hint="eastAsia"/>
          <w:bCs/>
          <w:color w:val="000000" w:themeColor="text1"/>
          <w:kern w:val="24"/>
          <w:sz w:val="24"/>
          <w:szCs w:val="24"/>
        </w:rPr>
        <w:t>つきましては、各事業者におかれては、従業員等に対して、本システムの周知をお願いいたします。</w:t>
      </w:r>
    </w:p>
    <w:p w:rsidR="00BB43FE" w:rsidRPr="003E3011" w:rsidRDefault="00CA4939" w:rsidP="00CA4939">
      <w:pPr>
        <w:widowControl/>
        <w:ind w:firstLineChars="100" w:firstLine="240"/>
        <w:jc w:val="left"/>
        <w:rPr>
          <w:rFonts w:asciiTheme="minorEastAsia" w:eastAsiaTheme="minorEastAsia" w:hAnsiTheme="minorEastAsia"/>
          <w:bCs/>
          <w:color w:val="000000" w:themeColor="text1"/>
          <w:kern w:val="24"/>
          <w:sz w:val="24"/>
          <w:szCs w:val="24"/>
        </w:rPr>
      </w:pPr>
      <w:r w:rsidRPr="003E3011">
        <w:rPr>
          <w:rFonts w:asciiTheme="minorEastAsia" w:eastAsiaTheme="minorEastAsia" w:hAnsiTheme="minorEastAsia" w:hint="eastAsia"/>
          <w:bCs/>
          <w:color w:val="000000" w:themeColor="text1"/>
          <w:kern w:val="24"/>
          <w:sz w:val="24"/>
          <w:szCs w:val="24"/>
        </w:rPr>
        <w:t>また、従業員等から本システムにより自主療養</w:t>
      </w:r>
      <w:r w:rsidR="00603CE1">
        <w:rPr>
          <w:rFonts w:asciiTheme="minorEastAsia" w:eastAsiaTheme="minorEastAsia" w:hAnsiTheme="minorEastAsia" w:hint="eastAsia"/>
          <w:bCs/>
          <w:color w:val="000000" w:themeColor="text1"/>
          <w:kern w:val="24"/>
          <w:sz w:val="24"/>
          <w:szCs w:val="24"/>
        </w:rPr>
        <w:t>届</w:t>
      </w:r>
      <w:r w:rsidRPr="003E3011">
        <w:rPr>
          <w:rFonts w:asciiTheme="minorEastAsia" w:eastAsiaTheme="minorEastAsia" w:hAnsiTheme="minorEastAsia" w:hint="eastAsia"/>
          <w:bCs/>
          <w:color w:val="000000" w:themeColor="text1"/>
          <w:kern w:val="24"/>
          <w:sz w:val="24"/>
          <w:szCs w:val="24"/>
        </w:rPr>
        <w:t>が提出された場合については、その療養について特段のご配慮をお願いします。</w:t>
      </w:r>
    </w:p>
    <w:p w:rsidR="00823875" w:rsidRDefault="00823875" w:rsidP="00C7120C">
      <w:pPr>
        <w:pStyle w:val="Default"/>
        <w:spacing w:line="276" w:lineRule="auto"/>
        <w:ind w:left="240" w:hangingChars="100" w:hanging="240"/>
      </w:pPr>
    </w:p>
    <w:p w:rsidR="008D4221" w:rsidRDefault="008D4221" w:rsidP="00C7120C">
      <w:pPr>
        <w:pStyle w:val="Default"/>
        <w:spacing w:line="276" w:lineRule="auto"/>
        <w:ind w:left="240" w:hangingChars="100" w:hanging="240"/>
      </w:pPr>
    </w:p>
    <w:p w:rsidR="001D1542" w:rsidRDefault="001D1542" w:rsidP="00C7120C">
      <w:pPr>
        <w:pStyle w:val="Default"/>
        <w:spacing w:line="276" w:lineRule="auto"/>
        <w:ind w:left="240" w:hangingChars="100" w:hanging="240"/>
      </w:pPr>
    </w:p>
    <w:p w:rsidR="008D4221" w:rsidRDefault="008D4221" w:rsidP="00C7120C">
      <w:pPr>
        <w:pStyle w:val="Default"/>
        <w:spacing w:line="276" w:lineRule="auto"/>
        <w:ind w:left="240" w:hangingChars="100" w:hanging="240"/>
      </w:pPr>
      <w:bookmarkStart w:id="0" w:name="_GoBack"/>
      <w:bookmarkEnd w:id="0"/>
    </w:p>
    <w:sectPr w:rsidR="008D4221" w:rsidSect="00DB2F3B">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30" w:rsidRDefault="002F6530" w:rsidP="002F6530">
      <w:r>
        <w:separator/>
      </w:r>
    </w:p>
  </w:endnote>
  <w:endnote w:type="continuationSeparator" w:id="0">
    <w:p w:rsidR="002F6530" w:rsidRDefault="002F6530" w:rsidP="002F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30" w:rsidRDefault="002F6530" w:rsidP="002F6530">
      <w:r>
        <w:separator/>
      </w:r>
    </w:p>
  </w:footnote>
  <w:footnote w:type="continuationSeparator" w:id="0">
    <w:p w:rsidR="002F6530" w:rsidRDefault="002F6530" w:rsidP="002F6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A591C"/>
    <w:multiLevelType w:val="hybridMultilevel"/>
    <w:tmpl w:val="7D7A34E6"/>
    <w:lvl w:ilvl="0" w:tplc="ACD28500">
      <w:start w:val="1"/>
      <w:numFmt w:val="bullet"/>
      <w:lvlText w:val="•"/>
      <w:lvlJc w:val="left"/>
      <w:pPr>
        <w:tabs>
          <w:tab w:val="num" w:pos="720"/>
        </w:tabs>
        <w:ind w:left="720" w:hanging="360"/>
      </w:pPr>
      <w:rPr>
        <w:rFonts w:ascii="Arial" w:hAnsi="Arial" w:hint="default"/>
      </w:rPr>
    </w:lvl>
    <w:lvl w:ilvl="1" w:tplc="E9F84BC8" w:tentative="1">
      <w:start w:val="1"/>
      <w:numFmt w:val="bullet"/>
      <w:lvlText w:val="•"/>
      <w:lvlJc w:val="left"/>
      <w:pPr>
        <w:tabs>
          <w:tab w:val="num" w:pos="1440"/>
        </w:tabs>
        <w:ind w:left="1440" w:hanging="360"/>
      </w:pPr>
      <w:rPr>
        <w:rFonts w:ascii="Arial" w:hAnsi="Arial" w:hint="default"/>
      </w:rPr>
    </w:lvl>
    <w:lvl w:ilvl="2" w:tplc="851873D6" w:tentative="1">
      <w:start w:val="1"/>
      <w:numFmt w:val="bullet"/>
      <w:lvlText w:val="•"/>
      <w:lvlJc w:val="left"/>
      <w:pPr>
        <w:tabs>
          <w:tab w:val="num" w:pos="2160"/>
        </w:tabs>
        <w:ind w:left="2160" w:hanging="360"/>
      </w:pPr>
      <w:rPr>
        <w:rFonts w:ascii="Arial" w:hAnsi="Arial" w:hint="default"/>
      </w:rPr>
    </w:lvl>
    <w:lvl w:ilvl="3" w:tplc="429CEE56" w:tentative="1">
      <w:start w:val="1"/>
      <w:numFmt w:val="bullet"/>
      <w:lvlText w:val="•"/>
      <w:lvlJc w:val="left"/>
      <w:pPr>
        <w:tabs>
          <w:tab w:val="num" w:pos="2880"/>
        </w:tabs>
        <w:ind w:left="2880" w:hanging="360"/>
      </w:pPr>
      <w:rPr>
        <w:rFonts w:ascii="Arial" w:hAnsi="Arial" w:hint="default"/>
      </w:rPr>
    </w:lvl>
    <w:lvl w:ilvl="4" w:tplc="F4120F36" w:tentative="1">
      <w:start w:val="1"/>
      <w:numFmt w:val="bullet"/>
      <w:lvlText w:val="•"/>
      <w:lvlJc w:val="left"/>
      <w:pPr>
        <w:tabs>
          <w:tab w:val="num" w:pos="3600"/>
        </w:tabs>
        <w:ind w:left="3600" w:hanging="360"/>
      </w:pPr>
      <w:rPr>
        <w:rFonts w:ascii="Arial" w:hAnsi="Arial" w:hint="default"/>
      </w:rPr>
    </w:lvl>
    <w:lvl w:ilvl="5" w:tplc="E0CCB4BA" w:tentative="1">
      <w:start w:val="1"/>
      <w:numFmt w:val="bullet"/>
      <w:lvlText w:val="•"/>
      <w:lvlJc w:val="left"/>
      <w:pPr>
        <w:tabs>
          <w:tab w:val="num" w:pos="4320"/>
        </w:tabs>
        <w:ind w:left="4320" w:hanging="360"/>
      </w:pPr>
      <w:rPr>
        <w:rFonts w:ascii="Arial" w:hAnsi="Arial" w:hint="default"/>
      </w:rPr>
    </w:lvl>
    <w:lvl w:ilvl="6" w:tplc="EDE4098E" w:tentative="1">
      <w:start w:val="1"/>
      <w:numFmt w:val="bullet"/>
      <w:lvlText w:val="•"/>
      <w:lvlJc w:val="left"/>
      <w:pPr>
        <w:tabs>
          <w:tab w:val="num" w:pos="5040"/>
        </w:tabs>
        <w:ind w:left="5040" w:hanging="360"/>
      </w:pPr>
      <w:rPr>
        <w:rFonts w:ascii="Arial" w:hAnsi="Arial" w:hint="default"/>
      </w:rPr>
    </w:lvl>
    <w:lvl w:ilvl="7" w:tplc="0D886BE2" w:tentative="1">
      <w:start w:val="1"/>
      <w:numFmt w:val="bullet"/>
      <w:lvlText w:val="•"/>
      <w:lvlJc w:val="left"/>
      <w:pPr>
        <w:tabs>
          <w:tab w:val="num" w:pos="5760"/>
        </w:tabs>
        <w:ind w:left="5760" w:hanging="360"/>
      </w:pPr>
      <w:rPr>
        <w:rFonts w:ascii="Arial" w:hAnsi="Arial" w:hint="default"/>
      </w:rPr>
    </w:lvl>
    <w:lvl w:ilvl="8" w:tplc="3CFE47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40"/>
    <w:rsid w:val="00015B04"/>
    <w:rsid w:val="00076D8E"/>
    <w:rsid w:val="000A3FE8"/>
    <w:rsid w:val="000F0AEF"/>
    <w:rsid w:val="001D1542"/>
    <w:rsid w:val="00247806"/>
    <w:rsid w:val="00272905"/>
    <w:rsid w:val="002C319D"/>
    <w:rsid w:val="002F6530"/>
    <w:rsid w:val="00364854"/>
    <w:rsid w:val="003E3011"/>
    <w:rsid w:val="00444E77"/>
    <w:rsid w:val="00484290"/>
    <w:rsid w:val="005C3AE7"/>
    <w:rsid w:val="00603CE1"/>
    <w:rsid w:val="006A2C8A"/>
    <w:rsid w:val="006A6DC6"/>
    <w:rsid w:val="00741AFC"/>
    <w:rsid w:val="0079098B"/>
    <w:rsid w:val="007D52EA"/>
    <w:rsid w:val="007F7958"/>
    <w:rsid w:val="00800A99"/>
    <w:rsid w:val="00823875"/>
    <w:rsid w:val="008C3A63"/>
    <w:rsid w:val="008D4221"/>
    <w:rsid w:val="00925946"/>
    <w:rsid w:val="00985A74"/>
    <w:rsid w:val="009C4C93"/>
    <w:rsid w:val="009E3D79"/>
    <w:rsid w:val="00AA26A2"/>
    <w:rsid w:val="00AE20FB"/>
    <w:rsid w:val="00B32040"/>
    <w:rsid w:val="00B6341E"/>
    <w:rsid w:val="00BA552E"/>
    <w:rsid w:val="00BB43FE"/>
    <w:rsid w:val="00C7120C"/>
    <w:rsid w:val="00CA4939"/>
    <w:rsid w:val="00D67F75"/>
    <w:rsid w:val="00D90406"/>
    <w:rsid w:val="00DB2F3B"/>
    <w:rsid w:val="00E42EC4"/>
    <w:rsid w:val="00F63D99"/>
    <w:rsid w:val="00FF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46A0210-5ED6-4BD7-A2A6-524F6C10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2040"/>
  </w:style>
  <w:style w:type="character" w:customStyle="1" w:styleId="a4">
    <w:name w:val="日付 (文字)"/>
    <w:basedOn w:val="a0"/>
    <w:link w:val="a3"/>
    <w:uiPriority w:val="99"/>
    <w:semiHidden/>
    <w:rsid w:val="00B32040"/>
  </w:style>
  <w:style w:type="paragraph" w:customStyle="1" w:styleId="Default">
    <w:name w:val="Default"/>
    <w:rsid w:val="001D1542"/>
    <w:pPr>
      <w:widowControl w:val="0"/>
      <w:autoSpaceDE w:val="0"/>
      <w:autoSpaceDN w:val="0"/>
      <w:adjustRightInd w:val="0"/>
    </w:pPr>
    <w:rPr>
      <w:rFonts w:cs="ＭＳ 明朝"/>
      <w:color w:val="000000"/>
      <w:kern w:val="0"/>
      <w:sz w:val="24"/>
      <w:szCs w:val="24"/>
    </w:rPr>
  </w:style>
  <w:style w:type="paragraph" w:styleId="a5">
    <w:name w:val="Balloon Text"/>
    <w:basedOn w:val="a"/>
    <w:link w:val="a6"/>
    <w:uiPriority w:val="99"/>
    <w:semiHidden/>
    <w:unhideWhenUsed/>
    <w:rsid w:val="00C7120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120C"/>
    <w:rPr>
      <w:rFonts w:asciiTheme="majorHAnsi" w:eastAsiaTheme="majorEastAsia" w:hAnsiTheme="majorHAnsi" w:cstheme="majorBidi"/>
      <w:sz w:val="18"/>
      <w:szCs w:val="18"/>
    </w:rPr>
  </w:style>
  <w:style w:type="paragraph" w:styleId="a7">
    <w:name w:val="List Paragraph"/>
    <w:basedOn w:val="a"/>
    <w:uiPriority w:val="34"/>
    <w:qFormat/>
    <w:rsid w:val="00E42EC4"/>
    <w:pPr>
      <w:widowControl/>
      <w:ind w:leftChars="400" w:left="840"/>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2F6530"/>
    <w:pPr>
      <w:tabs>
        <w:tab w:val="center" w:pos="4252"/>
        <w:tab w:val="right" w:pos="8504"/>
      </w:tabs>
      <w:snapToGrid w:val="0"/>
    </w:pPr>
  </w:style>
  <w:style w:type="character" w:customStyle="1" w:styleId="a9">
    <w:name w:val="ヘッダー (文字)"/>
    <w:basedOn w:val="a0"/>
    <w:link w:val="a8"/>
    <w:uiPriority w:val="99"/>
    <w:rsid w:val="002F6530"/>
  </w:style>
  <w:style w:type="paragraph" w:styleId="aa">
    <w:name w:val="footer"/>
    <w:basedOn w:val="a"/>
    <w:link w:val="ab"/>
    <w:uiPriority w:val="99"/>
    <w:unhideWhenUsed/>
    <w:rsid w:val="002F6530"/>
    <w:pPr>
      <w:tabs>
        <w:tab w:val="center" w:pos="4252"/>
        <w:tab w:val="right" w:pos="8504"/>
      </w:tabs>
      <w:snapToGrid w:val="0"/>
    </w:pPr>
  </w:style>
  <w:style w:type="character" w:customStyle="1" w:styleId="ab">
    <w:name w:val="フッター (文字)"/>
    <w:basedOn w:val="a0"/>
    <w:link w:val="aa"/>
    <w:uiPriority w:val="99"/>
    <w:rsid w:val="002F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6318">
      <w:bodyDiv w:val="1"/>
      <w:marLeft w:val="0"/>
      <w:marRight w:val="0"/>
      <w:marTop w:val="0"/>
      <w:marBottom w:val="0"/>
      <w:divBdr>
        <w:top w:val="none" w:sz="0" w:space="0" w:color="auto"/>
        <w:left w:val="none" w:sz="0" w:space="0" w:color="auto"/>
        <w:bottom w:val="none" w:sz="0" w:space="0" w:color="auto"/>
        <w:right w:val="none" w:sz="0" w:space="0" w:color="auto"/>
      </w:divBdr>
    </w:div>
    <w:div w:id="395275364">
      <w:bodyDiv w:val="1"/>
      <w:marLeft w:val="0"/>
      <w:marRight w:val="0"/>
      <w:marTop w:val="0"/>
      <w:marBottom w:val="0"/>
      <w:divBdr>
        <w:top w:val="none" w:sz="0" w:space="0" w:color="auto"/>
        <w:left w:val="none" w:sz="0" w:space="0" w:color="auto"/>
        <w:bottom w:val="none" w:sz="0" w:space="0" w:color="auto"/>
        <w:right w:val="none" w:sz="0" w:space="0" w:color="auto"/>
      </w:divBdr>
    </w:div>
    <w:div w:id="680399988">
      <w:bodyDiv w:val="1"/>
      <w:marLeft w:val="0"/>
      <w:marRight w:val="0"/>
      <w:marTop w:val="0"/>
      <w:marBottom w:val="0"/>
      <w:divBdr>
        <w:top w:val="none" w:sz="0" w:space="0" w:color="auto"/>
        <w:left w:val="none" w:sz="0" w:space="0" w:color="auto"/>
        <w:bottom w:val="none" w:sz="0" w:space="0" w:color="auto"/>
        <w:right w:val="none" w:sz="0" w:space="0" w:color="auto"/>
      </w:divBdr>
    </w:div>
    <w:div w:id="931087015">
      <w:bodyDiv w:val="1"/>
      <w:marLeft w:val="0"/>
      <w:marRight w:val="0"/>
      <w:marTop w:val="0"/>
      <w:marBottom w:val="0"/>
      <w:divBdr>
        <w:top w:val="none" w:sz="0" w:space="0" w:color="auto"/>
        <w:left w:val="none" w:sz="0" w:space="0" w:color="auto"/>
        <w:bottom w:val="none" w:sz="0" w:space="0" w:color="auto"/>
        <w:right w:val="none" w:sz="0" w:space="0" w:color="auto"/>
      </w:divBdr>
      <w:divsChild>
        <w:div w:id="1687946845">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Job</cp:lastModifiedBy>
  <cp:revision>3</cp:revision>
  <cp:lastPrinted>2022-01-27T07:34:00Z</cp:lastPrinted>
  <dcterms:created xsi:type="dcterms:W3CDTF">2022-07-22T08:57:00Z</dcterms:created>
  <dcterms:modified xsi:type="dcterms:W3CDTF">2022-07-25T04:59:00Z</dcterms:modified>
</cp:coreProperties>
</file>